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2C9EB9" w14:textId="668D0C00" w:rsidR="00161C92" w:rsidRPr="00161C92" w:rsidRDefault="00161C92" w:rsidP="00161C92">
      <w:pPr>
        <w:spacing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b/>
          <w:bCs/>
          <w:color w:val="000000"/>
          <w:sz w:val="24"/>
          <w:szCs w:val="24"/>
          <w:lang w:eastAsia="en-CA"/>
        </w:rPr>
        <w:t>Compensation Advice Process</w:t>
      </w:r>
    </w:p>
    <w:p w14:paraId="0DD1D562" w14:textId="1D46FE76"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i/>
          <w:iCs/>
          <w:color w:val="000000"/>
          <w:lang w:eastAsia="en-CA"/>
        </w:rPr>
        <w:t xml:space="preserve">Welcome to </w:t>
      </w:r>
      <w:r w:rsidR="003273F9">
        <w:rPr>
          <w:rFonts w:ascii="Calibri" w:eastAsia="Times New Roman" w:hAnsi="Calibri" w:cs="Calibri"/>
          <w:i/>
          <w:iCs/>
          <w:color w:val="000000"/>
          <w:lang w:eastAsia="en-CA"/>
        </w:rPr>
        <w:t>Raise</w:t>
      </w:r>
      <w:r w:rsidRPr="00161C92">
        <w:rPr>
          <w:rFonts w:ascii="Calibri" w:eastAsia="Times New Roman" w:hAnsi="Calibri" w:cs="Calibri"/>
          <w:i/>
          <w:iCs/>
          <w:color w:val="000000"/>
          <w:lang w:eastAsia="en-CA"/>
        </w:rPr>
        <w:t>’s Compensation Advice Process, our own Teal compensation practice, developed and tested by your own co-workers.</w:t>
      </w:r>
    </w:p>
    <w:p w14:paraId="45F3D097" w14:textId="77777777"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i/>
          <w:iCs/>
          <w:color w:val="000000"/>
          <w:lang w:eastAsia="en-CA"/>
        </w:rPr>
        <w:t>Reinventing Organizations notes three compensation patterns that are common in Teal organizations:</w:t>
      </w:r>
    </w:p>
    <w:p w14:paraId="35960F57" w14:textId="77777777" w:rsidR="00161C92" w:rsidRPr="00161C92" w:rsidRDefault="00161C92" w:rsidP="00161C92">
      <w:pPr>
        <w:numPr>
          <w:ilvl w:val="0"/>
          <w:numId w:val="1"/>
        </w:numPr>
        <w:spacing w:before="280" w:after="0" w:line="240" w:lineRule="auto"/>
        <w:textAlignment w:val="baseline"/>
        <w:rPr>
          <w:rFonts w:ascii="Calibri" w:eastAsia="Times New Roman" w:hAnsi="Calibri" w:cs="Calibri"/>
          <w:i/>
          <w:iCs/>
          <w:color w:val="000000"/>
          <w:lang w:eastAsia="en-CA"/>
        </w:rPr>
      </w:pPr>
      <w:r w:rsidRPr="00161C92">
        <w:rPr>
          <w:rFonts w:ascii="Calibri" w:eastAsia="Times New Roman" w:hAnsi="Calibri" w:cs="Calibri"/>
          <w:i/>
          <w:iCs/>
          <w:color w:val="000000"/>
          <w:lang w:eastAsia="en-CA"/>
        </w:rPr>
        <w:t>peer-based processes and self-set salaries</w:t>
      </w:r>
    </w:p>
    <w:p w14:paraId="58D75851" w14:textId="77777777" w:rsidR="00161C92" w:rsidRPr="00161C92" w:rsidRDefault="00161C92" w:rsidP="00161C92">
      <w:pPr>
        <w:numPr>
          <w:ilvl w:val="0"/>
          <w:numId w:val="1"/>
        </w:numPr>
        <w:spacing w:after="0" w:line="240" w:lineRule="auto"/>
        <w:textAlignment w:val="baseline"/>
        <w:rPr>
          <w:rFonts w:ascii="Calibri" w:eastAsia="Times New Roman" w:hAnsi="Calibri" w:cs="Calibri"/>
          <w:i/>
          <w:iCs/>
          <w:color w:val="000000"/>
          <w:lang w:eastAsia="en-CA"/>
        </w:rPr>
      </w:pPr>
      <w:r w:rsidRPr="00161C92">
        <w:rPr>
          <w:rFonts w:ascii="Calibri" w:eastAsia="Times New Roman" w:hAnsi="Calibri" w:cs="Calibri"/>
          <w:i/>
          <w:iCs/>
          <w:color w:val="000000"/>
          <w:lang w:eastAsia="en-CA"/>
        </w:rPr>
        <w:t>no incentives, but company-wide bonuses</w:t>
      </w:r>
    </w:p>
    <w:p w14:paraId="586401DA" w14:textId="77777777" w:rsidR="00161C92" w:rsidRPr="00161C92" w:rsidRDefault="00161C92" w:rsidP="00161C92">
      <w:pPr>
        <w:numPr>
          <w:ilvl w:val="0"/>
          <w:numId w:val="1"/>
        </w:numPr>
        <w:spacing w:after="280" w:line="240" w:lineRule="auto"/>
        <w:textAlignment w:val="baseline"/>
        <w:rPr>
          <w:rFonts w:ascii="Calibri" w:eastAsia="Times New Roman" w:hAnsi="Calibri" w:cs="Calibri"/>
          <w:i/>
          <w:iCs/>
          <w:color w:val="000000"/>
          <w:lang w:eastAsia="en-CA"/>
        </w:rPr>
      </w:pPr>
      <w:r w:rsidRPr="00161C92">
        <w:rPr>
          <w:rFonts w:ascii="Calibri" w:eastAsia="Times New Roman" w:hAnsi="Calibri" w:cs="Calibri"/>
          <w:i/>
          <w:iCs/>
          <w:color w:val="000000"/>
          <w:lang w:eastAsia="en-CA"/>
        </w:rPr>
        <w:t>reduced compensation inequality</w:t>
      </w:r>
    </w:p>
    <w:p w14:paraId="0FA7EDA7" w14:textId="77777777"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i/>
          <w:iCs/>
          <w:color w:val="000000"/>
          <w:lang w:eastAsia="en-CA"/>
        </w:rPr>
        <w:t>We think those practices seek to manage a set of polarities:</w:t>
      </w:r>
    </w:p>
    <w:p w14:paraId="69B4D7DB" w14:textId="77777777" w:rsidR="00883C11" w:rsidRDefault="00161C92" w:rsidP="00883C11">
      <w:pPr>
        <w:numPr>
          <w:ilvl w:val="0"/>
          <w:numId w:val="2"/>
        </w:numPr>
        <w:spacing w:before="280" w:after="0" w:line="240" w:lineRule="auto"/>
        <w:textAlignment w:val="baseline"/>
        <w:rPr>
          <w:rFonts w:ascii="Calibri" w:eastAsia="Times New Roman" w:hAnsi="Calibri" w:cs="Calibri"/>
          <w:i/>
          <w:iCs/>
          <w:color w:val="000000"/>
          <w:lang w:eastAsia="en-CA"/>
        </w:rPr>
      </w:pPr>
      <w:r w:rsidRPr="00161C92">
        <w:rPr>
          <w:rFonts w:ascii="Calibri" w:eastAsia="Times New Roman" w:hAnsi="Calibri" w:cs="Calibri"/>
          <w:i/>
          <w:iCs/>
          <w:color w:val="000000"/>
          <w:lang w:eastAsia="en-CA"/>
        </w:rPr>
        <w:t xml:space="preserve">Peer-based processes and self-set salaries allow us to manage a polarity between </w:t>
      </w:r>
      <w:r w:rsidRPr="00161C92">
        <w:rPr>
          <w:rFonts w:ascii="Calibri" w:eastAsia="Times New Roman" w:hAnsi="Calibri" w:cs="Calibri"/>
          <w:b/>
          <w:bCs/>
          <w:i/>
          <w:iCs/>
          <w:color w:val="000000"/>
          <w:lang w:eastAsia="en-CA"/>
        </w:rPr>
        <w:t xml:space="preserve">objectivity </w:t>
      </w:r>
      <w:r w:rsidRPr="00161C92">
        <w:rPr>
          <w:rFonts w:ascii="Calibri" w:eastAsia="Times New Roman" w:hAnsi="Calibri" w:cs="Calibri"/>
          <w:i/>
          <w:iCs/>
          <w:color w:val="000000"/>
          <w:lang w:eastAsia="en-CA"/>
        </w:rPr>
        <w:t xml:space="preserve">(the facts) and </w:t>
      </w:r>
      <w:r w:rsidRPr="00161C92">
        <w:rPr>
          <w:rFonts w:ascii="Calibri" w:eastAsia="Times New Roman" w:hAnsi="Calibri" w:cs="Calibri"/>
          <w:b/>
          <w:bCs/>
          <w:i/>
          <w:iCs/>
          <w:color w:val="000000"/>
          <w:lang w:eastAsia="en-CA"/>
        </w:rPr>
        <w:t>subjectivity</w:t>
      </w:r>
      <w:r w:rsidRPr="00161C92">
        <w:rPr>
          <w:rFonts w:ascii="Calibri" w:eastAsia="Times New Roman" w:hAnsi="Calibri" w:cs="Calibri"/>
          <w:i/>
          <w:iCs/>
          <w:color w:val="000000"/>
          <w:lang w:eastAsia="en-CA"/>
        </w:rPr>
        <w:t xml:space="preserve"> (individual perspectives and interpretations); good comp advice processes consider the facts and multiple perspectives; they don’t “make a case” or engage in negotiation – there is no need for that because the decision maker is you.</w:t>
      </w:r>
    </w:p>
    <w:p w14:paraId="3233E5BE" w14:textId="77777777" w:rsidR="00883C11" w:rsidRDefault="00161C92" w:rsidP="00883C11">
      <w:pPr>
        <w:numPr>
          <w:ilvl w:val="0"/>
          <w:numId w:val="2"/>
        </w:numPr>
        <w:spacing w:before="280" w:after="0" w:line="240" w:lineRule="auto"/>
        <w:textAlignment w:val="baseline"/>
        <w:rPr>
          <w:rFonts w:ascii="Calibri" w:eastAsia="Times New Roman" w:hAnsi="Calibri" w:cs="Calibri"/>
          <w:i/>
          <w:iCs/>
          <w:color w:val="000000"/>
          <w:lang w:eastAsia="en-CA"/>
        </w:rPr>
      </w:pPr>
      <w:r w:rsidRPr="00883C11">
        <w:rPr>
          <w:rFonts w:ascii="Calibri" w:eastAsia="Times New Roman" w:hAnsi="Calibri" w:cs="Calibri"/>
          <w:i/>
          <w:iCs/>
          <w:color w:val="000000"/>
          <w:lang w:eastAsia="en-CA"/>
        </w:rPr>
        <w:t xml:space="preserve">No incentives, but company-wide bonuses </w:t>
      </w:r>
      <w:proofErr w:type="gramStart"/>
      <w:r w:rsidRPr="00883C11">
        <w:rPr>
          <w:rFonts w:ascii="Calibri" w:eastAsia="Times New Roman" w:hAnsi="Calibri" w:cs="Calibri"/>
          <w:i/>
          <w:iCs/>
          <w:color w:val="000000"/>
          <w:lang w:eastAsia="en-CA"/>
        </w:rPr>
        <w:t>manages</w:t>
      </w:r>
      <w:proofErr w:type="gramEnd"/>
      <w:r w:rsidRPr="00883C11">
        <w:rPr>
          <w:rFonts w:ascii="Calibri" w:eastAsia="Times New Roman" w:hAnsi="Calibri" w:cs="Calibri"/>
          <w:i/>
          <w:iCs/>
          <w:color w:val="000000"/>
          <w:lang w:eastAsia="en-CA"/>
        </w:rPr>
        <w:t xml:space="preserve"> </w:t>
      </w:r>
      <w:r w:rsidRPr="00883C11">
        <w:rPr>
          <w:rFonts w:ascii="Calibri" w:eastAsia="Times New Roman" w:hAnsi="Calibri" w:cs="Calibri"/>
          <w:b/>
          <w:bCs/>
          <w:i/>
          <w:iCs/>
          <w:color w:val="000000"/>
          <w:lang w:eastAsia="en-CA"/>
        </w:rPr>
        <w:t>individual</w:t>
      </w:r>
      <w:r w:rsidRPr="00883C11">
        <w:rPr>
          <w:rFonts w:ascii="Calibri" w:eastAsia="Times New Roman" w:hAnsi="Calibri" w:cs="Calibri"/>
          <w:i/>
          <w:iCs/>
          <w:color w:val="000000"/>
          <w:lang w:eastAsia="en-CA"/>
        </w:rPr>
        <w:t xml:space="preserve"> and </w:t>
      </w:r>
      <w:r w:rsidRPr="00883C11">
        <w:rPr>
          <w:rFonts w:ascii="Calibri" w:eastAsia="Times New Roman" w:hAnsi="Calibri" w:cs="Calibri"/>
          <w:b/>
          <w:bCs/>
          <w:i/>
          <w:iCs/>
          <w:color w:val="000000"/>
          <w:lang w:eastAsia="en-CA"/>
        </w:rPr>
        <w:t xml:space="preserve">collective </w:t>
      </w:r>
      <w:r w:rsidRPr="00883C11">
        <w:rPr>
          <w:rFonts w:ascii="Calibri" w:eastAsia="Times New Roman" w:hAnsi="Calibri" w:cs="Calibri"/>
          <w:i/>
          <w:iCs/>
          <w:color w:val="000000"/>
          <w:lang w:eastAsia="en-CA"/>
        </w:rPr>
        <w:t xml:space="preserve">needs by combining variable individual salaries with collective incentives; it also considers </w:t>
      </w:r>
      <w:r w:rsidRPr="00883C11">
        <w:rPr>
          <w:rFonts w:ascii="Calibri" w:eastAsia="Times New Roman" w:hAnsi="Calibri" w:cs="Calibri"/>
          <w:b/>
          <w:bCs/>
          <w:i/>
          <w:iCs/>
          <w:color w:val="000000"/>
          <w:lang w:eastAsia="en-CA"/>
        </w:rPr>
        <w:t>simplicity</w:t>
      </w:r>
      <w:r w:rsidRPr="00883C11">
        <w:rPr>
          <w:rFonts w:ascii="Calibri" w:eastAsia="Times New Roman" w:hAnsi="Calibri" w:cs="Calibri"/>
          <w:i/>
          <w:iCs/>
          <w:color w:val="000000"/>
          <w:lang w:eastAsia="en-CA"/>
        </w:rPr>
        <w:t xml:space="preserve"> (simple salaries, no crazy formulas to distract people from doing their best for the company) and </w:t>
      </w:r>
      <w:r w:rsidRPr="00883C11">
        <w:rPr>
          <w:rFonts w:ascii="Calibri" w:eastAsia="Times New Roman" w:hAnsi="Calibri" w:cs="Calibri"/>
          <w:b/>
          <w:bCs/>
          <w:i/>
          <w:iCs/>
          <w:color w:val="000000"/>
          <w:lang w:eastAsia="en-CA"/>
        </w:rPr>
        <w:t>complexity</w:t>
      </w:r>
      <w:r w:rsidRPr="00883C11">
        <w:rPr>
          <w:rFonts w:ascii="Calibri" w:eastAsia="Times New Roman" w:hAnsi="Calibri" w:cs="Calibri"/>
          <w:i/>
          <w:iCs/>
          <w:color w:val="000000"/>
          <w:lang w:eastAsia="en-CA"/>
        </w:rPr>
        <w:t xml:space="preserve"> (mechanisms that protect the whole in bad times) – ask about the Protect the Downside plan to hear more about this.</w:t>
      </w:r>
    </w:p>
    <w:p w14:paraId="66CF55D5" w14:textId="3E17CD83" w:rsidR="00161C92" w:rsidRPr="00883C11" w:rsidRDefault="00161C92" w:rsidP="00883C11">
      <w:pPr>
        <w:numPr>
          <w:ilvl w:val="0"/>
          <w:numId w:val="2"/>
        </w:numPr>
        <w:spacing w:before="280" w:after="0" w:line="240" w:lineRule="auto"/>
        <w:textAlignment w:val="baseline"/>
        <w:rPr>
          <w:rFonts w:ascii="Calibri" w:eastAsia="Times New Roman" w:hAnsi="Calibri" w:cs="Calibri"/>
          <w:i/>
          <w:iCs/>
          <w:color w:val="000000"/>
          <w:lang w:eastAsia="en-CA"/>
        </w:rPr>
      </w:pPr>
      <w:r w:rsidRPr="00883C11">
        <w:rPr>
          <w:rFonts w:ascii="Calibri" w:eastAsia="Times New Roman" w:hAnsi="Calibri" w:cs="Calibri"/>
          <w:i/>
          <w:iCs/>
          <w:color w:val="000000"/>
          <w:lang w:eastAsia="en-CA"/>
        </w:rPr>
        <w:t xml:space="preserve">Reduced compensation inequality considers the </w:t>
      </w:r>
      <w:r w:rsidRPr="00883C11">
        <w:rPr>
          <w:rFonts w:ascii="Calibri" w:eastAsia="Times New Roman" w:hAnsi="Calibri" w:cs="Calibri"/>
          <w:b/>
          <w:bCs/>
          <w:i/>
          <w:iCs/>
          <w:color w:val="000000"/>
          <w:lang w:eastAsia="en-CA"/>
        </w:rPr>
        <w:t>human value</w:t>
      </w:r>
      <w:r w:rsidRPr="00883C11">
        <w:rPr>
          <w:rFonts w:ascii="Calibri" w:eastAsia="Times New Roman" w:hAnsi="Calibri" w:cs="Calibri"/>
          <w:i/>
          <w:iCs/>
          <w:color w:val="000000"/>
          <w:lang w:eastAsia="en-CA"/>
        </w:rPr>
        <w:t xml:space="preserve"> and the needs of every individual with the </w:t>
      </w:r>
      <w:r w:rsidRPr="00883C11">
        <w:rPr>
          <w:rFonts w:ascii="Calibri" w:eastAsia="Times New Roman" w:hAnsi="Calibri" w:cs="Calibri"/>
          <w:b/>
          <w:bCs/>
          <w:i/>
          <w:iCs/>
          <w:color w:val="000000"/>
          <w:lang w:eastAsia="en-CA"/>
        </w:rPr>
        <w:t>market-value</w:t>
      </w:r>
      <w:r w:rsidRPr="00883C11">
        <w:rPr>
          <w:rFonts w:ascii="Calibri" w:eastAsia="Times New Roman" w:hAnsi="Calibri" w:cs="Calibri"/>
          <w:i/>
          <w:iCs/>
          <w:color w:val="000000"/>
          <w:lang w:eastAsia="en-CA"/>
        </w:rPr>
        <w:t xml:space="preserve"> and </w:t>
      </w:r>
      <w:r w:rsidRPr="00883C11">
        <w:rPr>
          <w:rFonts w:ascii="Calibri" w:eastAsia="Times New Roman" w:hAnsi="Calibri" w:cs="Calibri"/>
          <w:b/>
          <w:bCs/>
          <w:i/>
          <w:iCs/>
          <w:color w:val="000000"/>
          <w:lang w:eastAsia="en-CA"/>
        </w:rPr>
        <w:t xml:space="preserve">company contribution </w:t>
      </w:r>
      <w:r w:rsidRPr="00883C11">
        <w:rPr>
          <w:rFonts w:ascii="Calibri" w:eastAsia="Times New Roman" w:hAnsi="Calibri" w:cs="Calibri"/>
          <w:i/>
          <w:iCs/>
          <w:color w:val="000000"/>
          <w:lang w:eastAsia="en-CA"/>
        </w:rPr>
        <w:t>made by each; pay transparency and reporting key compensation metrics may in future help us manage this polarity.</w:t>
      </w:r>
    </w:p>
    <w:p w14:paraId="3B1CC311" w14:textId="77777777"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i/>
          <w:iCs/>
          <w:color w:val="000000"/>
          <w:lang w:eastAsia="en-CA"/>
        </w:rPr>
        <w:t xml:space="preserve">Additionally, it’s our experience that there’s a polarity between </w:t>
      </w:r>
      <w:r w:rsidRPr="00161C92">
        <w:rPr>
          <w:rFonts w:ascii="Calibri" w:eastAsia="Times New Roman" w:hAnsi="Calibri" w:cs="Calibri"/>
          <w:b/>
          <w:bCs/>
          <w:i/>
          <w:iCs/>
          <w:color w:val="000000"/>
          <w:lang w:eastAsia="en-CA"/>
        </w:rPr>
        <w:t>demonstrated contribution</w:t>
      </w:r>
      <w:r w:rsidRPr="00161C92">
        <w:rPr>
          <w:rFonts w:ascii="Calibri" w:eastAsia="Times New Roman" w:hAnsi="Calibri" w:cs="Calibri"/>
          <w:i/>
          <w:iCs/>
          <w:color w:val="000000"/>
          <w:lang w:eastAsia="en-CA"/>
        </w:rPr>
        <w:t xml:space="preserve"> and </w:t>
      </w:r>
      <w:r w:rsidRPr="00161C92">
        <w:rPr>
          <w:rFonts w:ascii="Calibri" w:eastAsia="Times New Roman" w:hAnsi="Calibri" w:cs="Calibri"/>
          <w:b/>
          <w:bCs/>
          <w:i/>
          <w:iCs/>
          <w:color w:val="000000"/>
          <w:lang w:eastAsia="en-CA"/>
        </w:rPr>
        <w:t>potential contribution</w:t>
      </w:r>
      <w:r w:rsidRPr="00161C92">
        <w:rPr>
          <w:rFonts w:ascii="Calibri" w:eastAsia="Times New Roman" w:hAnsi="Calibri" w:cs="Calibri"/>
          <w:i/>
          <w:iCs/>
          <w:color w:val="000000"/>
          <w:lang w:eastAsia="en-CA"/>
        </w:rPr>
        <w:t>, where in our comp advice processes, we have seen and exercised a bias for demonstrated contribution, i.e. comp increases not on increase of role(s) but on increase of contribution. </w:t>
      </w:r>
    </w:p>
    <w:p w14:paraId="59743239" w14:textId="77777777"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i/>
          <w:iCs/>
          <w:color w:val="000000"/>
          <w:lang w:eastAsia="en-CA"/>
        </w:rPr>
        <w:t>Here’s our hope: manage these polarities well so that you feel fairly &amp; happily compensated; “take money off the table” and instead focus on doing your best and most meaningful work, for yourself and the organization. </w:t>
      </w:r>
    </w:p>
    <w:p w14:paraId="59B7A6BF" w14:textId="452AEA57" w:rsidR="00161C92" w:rsidRPr="00161C92" w:rsidRDefault="00161C92" w:rsidP="00161C92">
      <w:pPr>
        <w:spacing w:after="0" w:line="240" w:lineRule="auto"/>
        <w:rPr>
          <w:rFonts w:ascii="Times New Roman" w:eastAsia="Times New Roman" w:hAnsi="Times New Roman" w:cs="Times New Roman"/>
          <w:sz w:val="24"/>
          <w:szCs w:val="24"/>
          <w:lang w:eastAsia="en-CA"/>
        </w:rPr>
      </w:pPr>
      <w:r w:rsidRPr="00161C92">
        <w:rPr>
          <w:rFonts w:ascii="Calibri" w:eastAsia="Times New Roman" w:hAnsi="Calibri" w:cs="Calibri"/>
          <w:i/>
          <w:iCs/>
          <w:color w:val="000000"/>
          <w:lang w:eastAsia="en-CA"/>
        </w:rPr>
        <w:t>Courtney Gakman</w:t>
      </w:r>
    </w:p>
    <w:p w14:paraId="7584D8C2" w14:textId="77777777" w:rsidR="00161C92" w:rsidRPr="00161C92" w:rsidRDefault="00161C92" w:rsidP="00161C92">
      <w:pPr>
        <w:spacing w:after="0" w:line="240" w:lineRule="auto"/>
        <w:rPr>
          <w:rFonts w:ascii="Times New Roman" w:eastAsia="Times New Roman" w:hAnsi="Times New Roman" w:cs="Times New Roman"/>
          <w:sz w:val="24"/>
          <w:szCs w:val="24"/>
          <w:lang w:eastAsia="en-CA"/>
        </w:rPr>
      </w:pPr>
      <w:r w:rsidRPr="00161C92">
        <w:rPr>
          <w:rFonts w:ascii="Calibri" w:eastAsia="Times New Roman" w:hAnsi="Calibri" w:cs="Calibri"/>
          <w:i/>
          <w:iCs/>
          <w:color w:val="000000"/>
          <w:lang w:eastAsia="en-CA"/>
        </w:rPr>
        <w:t>April 2021</w:t>
      </w:r>
    </w:p>
    <w:p w14:paraId="047C6F7C" w14:textId="77777777" w:rsidR="00161C92" w:rsidRPr="00161C92" w:rsidRDefault="00161C92" w:rsidP="00161C92">
      <w:pPr>
        <w:spacing w:after="0" w:line="240" w:lineRule="auto"/>
        <w:rPr>
          <w:rFonts w:ascii="Times New Roman" w:eastAsia="Times New Roman" w:hAnsi="Times New Roman" w:cs="Times New Roman"/>
          <w:sz w:val="24"/>
          <w:szCs w:val="24"/>
          <w:lang w:eastAsia="en-CA"/>
        </w:rPr>
      </w:pPr>
    </w:p>
    <w:p w14:paraId="55D88116" w14:textId="77777777" w:rsidR="00161C92" w:rsidRDefault="00161C92">
      <w:pPr>
        <w:rPr>
          <w:rFonts w:ascii="Calibri" w:eastAsia="Times New Roman" w:hAnsi="Calibri" w:cs="Calibri"/>
          <w:b/>
          <w:bCs/>
          <w:color w:val="000000"/>
          <w:u w:val="single"/>
          <w:lang w:eastAsia="en-CA"/>
        </w:rPr>
      </w:pPr>
      <w:r>
        <w:rPr>
          <w:rFonts w:ascii="Calibri" w:eastAsia="Times New Roman" w:hAnsi="Calibri" w:cs="Calibri"/>
          <w:b/>
          <w:bCs/>
          <w:color w:val="000000"/>
          <w:u w:val="single"/>
          <w:lang w:eastAsia="en-CA"/>
        </w:rPr>
        <w:br w:type="page"/>
      </w:r>
    </w:p>
    <w:p w14:paraId="34CD95D4" w14:textId="1E4B9D26"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b/>
          <w:bCs/>
          <w:color w:val="000000"/>
          <w:u w:val="single"/>
          <w:lang w:eastAsia="en-CA"/>
        </w:rPr>
        <w:lastRenderedPageBreak/>
        <w:t>Preparing</w:t>
      </w:r>
    </w:p>
    <w:p w14:paraId="01282766" w14:textId="3FDDED30"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color w:val="000000"/>
          <w:lang w:eastAsia="en-CA"/>
        </w:rPr>
        <w:t>Select a peer mentor from this list: </w:t>
      </w:r>
      <w:r w:rsidRPr="00161C92">
        <w:rPr>
          <w:rFonts w:ascii="Calibri" w:eastAsia="Times New Roman" w:hAnsi="Calibri" w:cs="Calibri"/>
          <w:b/>
          <w:bCs/>
          <w:color w:val="000000"/>
          <w:lang w:eastAsia="en-CA"/>
        </w:rPr>
        <w:t xml:space="preserve">Ayesha Khan, Courtney Gakman, Gillian Levi, </w:t>
      </w:r>
      <w:r w:rsidRPr="00161C92">
        <w:rPr>
          <w:rFonts w:ascii="Calibri" w:eastAsia="Times New Roman" w:hAnsi="Calibri" w:cs="Calibri"/>
          <w:color w:val="000000"/>
          <w:lang w:eastAsia="en-CA"/>
        </w:rPr>
        <w:t>and </w:t>
      </w:r>
      <w:r w:rsidRPr="00161C92">
        <w:rPr>
          <w:rFonts w:ascii="Calibri" w:eastAsia="Times New Roman" w:hAnsi="Calibri" w:cs="Calibri"/>
          <w:b/>
          <w:bCs/>
          <w:color w:val="000000"/>
          <w:lang w:eastAsia="en-CA"/>
        </w:rPr>
        <w:t>Tiffany Bell.</w:t>
      </w:r>
      <w:r w:rsidR="00292E1A">
        <w:rPr>
          <w:rFonts w:ascii="Calibri" w:eastAsia="Times New Roman" w:hAnsi="Calibri" w:cs="Calibri"/>
          <w:b/>
          <w:bCs/>
          <w:color w:val="000000"/>
          <w:lang w:eastAsia="en-CA"/>
        </w:rPr>
        <w:t xml:space="preserve"> </w:t>
      </w:r>
      <w:r w:rsidRPr="00161C92">
        <w:rPr>
          <w:rFonts w:ascii="Calibri" w:eastAsia="Times New Roman" w:hAnsi="Calibri" w:cs="Calibri"/>
          <w:color w:val="000000"/>
          <w:lang w:eastAsia="en-CA"/>
        </w:rPr>
        <w:t>Prepare your self-assessment and ask your peer mentor to review it.</w:t>
      </w:r>
    </w:p>
    <w:p w14:paraId="7C7C25CE" w14:textId="77777777"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color w:val="000000"/>
          <w:lang w:eastAsia="en-CA"/>
        </w:rPr>
        <w:t xml:space="preserve">A note for advisors: you </w:t>
      </w:r>
      <w:proofErr w:type="gramStart"/>
      <w:r w:rsidRPr="00161C92">
        <w:rPr>
          <w:rFonts w:ascii="Calibri" w:eastAsia="Times New Roman" w:hAnsi="Calibri" w:cs="Calibri"/>
          <w:color w:val="000000"/>
          <w:lang w:eastAsia="en-CA"/>
        </w:rPr>
        <w:t>are</w:t>
      </w:r>
      <w:proofErr w:type="gramEnd"/>
      <w:r w:rsidRPr="00161C92">
        <w:rPr>
          <w:rFonts w:ascii="Calibri" w:eastAsia="Times New Roman" w:hAnsi="Calibri" w:cs="Calibri"/>
          <w:color w:val="000000"/>
          <w:lang w:eastAsia="en-CA"/>
        </w:rPr>
        <w:t xml:space="preserve"> also welcome to call the peer mentors if you need some help giving advice.</w:t>
      </w:r>
    </w:p>
    <w:p w14:paraId="41C3410E" w14:textId="77777777"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b/>
          <w:bCs/>
          <w:color w:val="000000"/>
          <w:u w:val="single"/>
          <w:lang w:eastAsia="en-CA"/>
        </w:rPr>
        <w:t>Phase I – Self-Assessment </w:t>
      </w:r>
    </w:p>
    <w:p w14:paraId="7AA386C8" w14:textId="77777777"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i/>
          <w:iCs/>
          <w:color w:val="000000"/>
          <w:lang w:eastAsia="en-CA"/>
        </w:rPr>
        <w:t>How are you compensated today?</w:t>
      </w:r>
    </w:p>
    <w:p w14:paraId="6E76988B" w14:textId="77777777" w:rsidR="00161C92" w:rsidRPr="00161C92" w:rsidRDefault="00161C92" w:rsidP="00161C92">
      <w:pPr>
        <w:numPr>
          <w:ilvl w:val="0"/>
          <w:numId w:val="5"/>
        </w:numPr>
        <w:spacing w:before="280" w:after="280" w:line="240" w:lineRule="auto"/>
        <w:textAlignment w:val="baseline"/>
        <w:rPr>
          <w:rFonts w:ascii="Arial" w:eastAsia="Times New Roman" w:hAnsi="Arial" w:cs="Arial"/>
          <w:color w:val="000000"/>
          <w:lang w:eastAsia="en-CA"/>
        </w:rPr>
      </w:pPr>
      <w:r w:rsidRPr="00161C92">
        <w:rPr>
          <w:rFonts w:ascii="Calibri" w:eastAsia="Times New Roman" w:hAnsi="Calibri" w:cs="Calibri"/>
          <w:color w:val="000000"/>
          <w:lang w:eastAsia="en-CA"/>
        </w:rPr>
        <w:t>Answer</w:t>
      </w:r>
    </w:p>
    <w:p w14:paraId="56C7104B" w14:textId="77777777"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i/>
          <w:iCs/>
          <w:color w:val="000000"/>
          <w:lang w:eastAsia="en-CA"/>
        </w:rPr>
        <w:t>How did you come to be compensated that way? </w:t>
      </w:r>
    </w:p>
    <w:p w14:paraId="2DC8FA91" w14:textId="77777777" w:rsidR="00161C92" w:rsidRPr="00161C92" w:rsidRDefault="00161C92" w:rsidP="00161C92">
      <w:pPr>
        <w:numPr>
          <w:ilvl w:val="0"/>
          <w:numId w:val="6"/>
        </w:numPr>
        <w:spacing w:before="280" w:after="280" w:line="240" w:lineRule="auto"/>
        <w:textAlignment w:val="baseline"/>
        <w:rPr>
          <w:rFonts w:ascii="Arial" w:eastAsia="Times New Roman" w:hAnsi="Arial" w:cs="Arial"/>
          <w:color w:val="000000"/>
          <w:lang w:eastAsia="en-CA"/>
        </w:rPr>
      </w:pPr>
      <w:r w:rsidRPr="00161C92">
        <w:rPr>
          <w:rFonts w:ascii="Calibri" w:eastAsia="Times New Roman" w:hAnsi="Calibri" w:cs="Calibri"/>
          <w:color w:val="000000"/>
          <w:lang w:eastAsia="en-CA"/>
        </w:rPr>
        <w:t>Answer</w:t>
      </w:r>
    </w:p>
    <w:p w14:paraId="1241670B" w14:textId="77777777"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i/>
          <w:iCs/>
          <w:color w:val="000000"/>
          <w:lang w:eastAsia="en-CA"/>
        </w:rPr>
        <w:t>How do you feel about your compensation?</w:t>
      </w:r>
    </w:p>
    <w:p w14:paraId="721AC6B8" w14:textId="77777777" w:rsidR="00161C92" w:rsidRPr="00161C92" w:rsidRDefault="00161C92" w:rsidP="00161C92">
      <w:pPr>
        <w:numPr>
          <w:ilvl w:val="0"/>
          <w:numId w:val="7"/>
        </w:numPr>
        <w:spacing w:before="280" w:after="280" w:line="240" w:lineRule="auto"/>
        <w:textAlignment w:val="baseline"/>
        <w:rPr>
          <w:rFonts w:ascii="Arial" w:eastAsia="Times New Roman" w:hAnsi="Arial" w:cs="Arial"/>
          <w:color w:val="000000"/>
          <w:lang w:eastAsia="en-CA"/>
        </w:rPr>
      </w:pPr>
      <w:r w:rsidRPr="00161C92">
        <w:rPr>
          <w:rFonts w:ascii="Calibri" w:eastAsia="Times New Roman" w:hAnsi="Calibri" w:cs="Calibri"/>
          <w:color w:val="000000"/>
          <w:lang w:eastAsia="en-CA"/>
        </w:rPr>
        <w:t>Answer</w:t>
      </w:r>
    </w:p>
    <w:p w14:paraId="084663C1" w14:textId="77777777"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i/>
          <w:iCs/>
          <w:color w:val="000000"/>
          <w:lang w:eastAsia="en-CA"/>
        </w:rPr>
        <w:t>To the extent you can, describe and quantify your contribution(s) to the company (effort &amp; achievement). Why do you think you deserve an increase?</w:t>
      </w:r>
    </w:p>
    <w:p w14:paraId="0F6D8D9A" w14:textId="77777777" w:rsidR="00161C92" w:rsidRPr="00161C92" w:rsidRDefault="00161C92" w:rsidP="00161C92">
      <w:pPr>
        <w:numPr>
          <w:ilvl w:val="0"/>
          <w:numId w:val="8"/>
        </w:numPr>
        <w:spacing w:before="280" w:after="280" w:line="240" w:lineRule="auto"/>
        <w:textAlignment w:val="baseline"/>
        <w:rPr>
          <w:rFonts w:ascii="Arial" w:eastAsia="Times New Roman" w:hAnsi="Arial" w:cs="Arial"/>
          <w:color w:val="000000"/>
          <w:lang w:eastAsia="en-CA"/>
        </w:rPr>
      </w:pPr>
      <w:r w:rsidRPr="00161C92">
        <w:rPr>
          <w:rFonts w:ascii="Calibri" w:eastAsia="Times New Roman" w:hAnsi="Calibri" w:cs="Calibri"/>
          <w:color w:val="000000"/>
          <w:lang w:eastAsia="en-CA"/>
        </w:rPr>
        <w:t>Answer</w:t>
      </w:r>
    </w:p>
    <w:p w14:paraId="78DE000B" w14:textId="71C5B3D6"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Pr>
          <w:rFonts w:ascii="Calibri" w:eastAsia="Times New Roman" w:hAnsi="Calibri" w:cs="Calibri"/>
          <w:i/>
          <w:iCs/>
          <w:color w:val="000000"/>
          <w:lang w:eastAsia="en-CA"/>
        </w:rPr>
        <w:t xml:space="preserve">In </w:t>
      </w:r>
      <w:r w:rsidR="00AB4A03">
        <w:rPr>
          <w:rFonts w:ascii="Calibri" w:eastAsia="Times New Roman" w:hAnsi="Calibri" w:cs="Calibri"/>
          <w:i/>
          <w:iCs/>
          <w:color w:val="000000"/>
          <w:lang w:eastAsia="en-CA"/>
        </w:rPr>
        <w:t>O</w:t>
      </w:r>
      <w:r>
        <w:rPr>
          <w:rFonts w:ascii="Calibri" w:eastAsia="Times New Roman" w:hAnsi="Calibri" w:cs="Calibri"/>
          <w:i/>
          <w:iCs/>
          <w:color w:val="000000"/>
          <w:lang w:eastAsia="en-CA"/>
        </w:rPr>
        <w:t xml:space="preserve">range compensation reviews, your job is to advocate for yourself and your boss advocates for the organization. In Teal compensation reviews, you wear both hats. In this section, you have a chance to show that you are thinking about both perspectives: what is good for you and what is good for others/the organization. </w:t>
      </w:r>
      <w:r w:rsidRPr="00161C92">
        <w:rPr>
          <w:rFonts w:ascii="Calibri" w:eastAsia="Times New Roman" w:hAnsi="Calibri" w:cs="Calibri"/>
          <w:i/>
          <w:iCs/>
          <w:color w:val="000000"/>
          <w:lang w:eastAsia="en-CA"/>
        </w:rPr>
        <w:t>Reflect on areas for personal growth/development and areas in which you did not have the contribution you could have had</w:t>
      </w:r>
      <w:r w:rsidR="00AB4A03">
        <w:rPr>
          <w:rFonts w:ascii="Calibri" w:eastAsia="Times New Roman" w:hAnsi="Calibri" w:cs="Calibri"/>
          <w:i/>
          <w:iCs/>
          <w:color w:val="000000"/>
          <w:lang w:eastAsia="en-CA"/>
        </w:rPr>
        <w:t>. Reflect on</w:t>
      </w:r>
      <w:r>
        <w:rPr>
          <w:rFonts w:ascii="Calibri" w:eastAsia="Times New Roman" w:hAnsi="Calibri" w:cs="Calibri"/>
          <w:i/>
          <w:iCs/>
          <w:color w:val="000000"/>
          <w:lang w:eastAsia="en-CA"/>
        </w:rPr>
        <w:t xml:space="preserve"> </w:t>
      </w:r>
      <w:r w:rsidR="00AB4A03">
        <w:rPr>
          <w:rFonts w:ascii="Calibri" w:eastAsia="Times New Roman" w:hAnsi="Calibri" w:cs="Calibri"/>
          <w:i/>
          <w:iCs/>
          <w:color w:val="000000"/>
          <w:lang w:eastAsia="en-CA"/>
        </w:rPr>
        <w:t xml:space="preserve">the </w:t>
      </w:r>
      <w:r>
        <w:rPr>
          <w:rFonts w:ascii="Calibri" w:eastAsia="Times New Roman" w:hAnsi="Calibri" w:cs="Calibri"/>
          <w:i/>
          <w:iCs/>
          <w:color w:val="000000"/>
          <w:lang w:eastAsia="en-CA"/>
        </w:rPr>
        <w:t>knowledge/skills/abilities that would make you more valuable</w:t>
      </w:r>
      <w:r w:rsidRPr="00161C92">
        <w:rPr>
          <w:rFonts w:ascii="Calibri" w:eastAsia="Times New Roman" w:hAnsi="Calibri" w:cs="Calibri"/>
          <w:i/>
          <w:iCs/>
          <w:color w:val="000000"/>
          <w:lang w:eastAsia="en-CA"/>
        </w:rPr>
        <w:t>. Can you see any arguments against taking an increase</w:t>
      </w:r>
      <w:r>
        <w:rPr>
          <w:rFonts w:ascii="Calibri" w:eastAsia="Times New Roman" w:hAnsi="Calibri" w:cs="Calibri"/>
          <w:i/>
          <w:iCs/>
          <w:color w:val="000000"/>
          <w:lang w:eastAsia="en-CA"/>
        </w:rPr>
        <w:t xml:space="preserve"> or against taking it now</w:t>
      </w:r>
      <w:r w:rsidRPr="00161C92">
        <w:rPr>
          <w:rFonts w:ascii="Calibri" w:eastAsia="Times New Roman" w:hAnsi="Calibri" w:cs="Calibri"/>
          <w:i/>
          <w:iCs/>
          <w:color w:val="000000"/>
          <w:lang w:eastAsia="en-CA"/>
        </w:rPr>
        <w:t>?</w:t>
      </w:r>
    </w:p>
    <w:p w14:paraId="77B4A18D" w14:textId="77777777" w:rsidR="00161C92" w:rsidRPr="00161C92" w:rsidRDefault="00161C92" w:rsidP="00161C92">
      <w:pPr>
        <w:numPr>
          <w:ilvl w:val="0"/>
          <w:numId w:val="9"/>
        </w:numPr>
        <w:spacing w:before="280" w:after="280" w:line="240" w:lineRule="auto"/>
        <w:textAlignment w:val="baseline"/>
        <w:rPr>
          <w:rFonts w:ascii="Arial" w:eastAsia="Times New Roman" w:hAnsi="Arial" w:cs="Arial"/>
          <w:color w:val="000000"/>
          <w:lang w:eastAsia="en-CA"/>
        </w:rPr>
      </w:pPr>
      <w:r w:rsidRPr="00161C92">
        <w:rPr>
          <w:rFonts w:ascii="Calibri" w:eastAsia="Times New Roman" w:hAnsi="Calibri" w:cs="Calibri"/>
          <w:color w:val="000000"/>
          <w:lang w:eastAsia="en-CA"/>
        </w:rPr>
        <w:t>Answer</w:t>
      </w:r>
    </w:p>
    <w:p w14:paraId="67A68C4A" w14:textId="13511B7D"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16CBBEBD">
        <w:rPr>
          <w:rFonts w:ascii="Calibri" w:eastAsia="Times New Roman" w:hAnsi="Calibri" w:cs="Calibri"/>
          <w:i/>
          <w:iCs/>
          <w:color w:val="000000" w:themeColor="text1"/>
          <w:lang w:eastAsia="en-CA"/>
        </w:rPr>
        <w:t xml:space="preserve">In the following three sections, show </w:t>
      </w:r>
      <w:r w:rsidR="00AB4A03" w:rsidRPr="16CBBEBD">
        <w:rPr>
          <w:rFonts w:ascii="Calibri" w:eastAsia="Times New Roman" w:hAnsi="Calibri" w:cs="Calibri"/>
          <w:i/>
          <w:iCs/>
          <w:color w:val="000000" w:themeColor="text1"/>
          <w:lang w:eastAsia="en-CA"/>
        </w:rPr>
        <w:t xml:space="preserve">the </w:t>
      </w:r>
      <w:r w:rsidRPr="16CBBEBD">
        <w:rPr>
          <w:rFonts w:ascii="Calibri" w:eastAsia="Times New Roman" w:hAnsi="Calibri" w:cs="Calibri"/>
          <w:i/>
          <w:iCs/>
          <w:color w:val="000000" w:themeColor="text1"/>
          <w:lang w:eastAsia="en-CA"/>
        </w:rPr>
        <w:t xml:space="preserve">evidence you have about your market value (your expected earnings in the labour market) </w:t>
      </w:r>
      <w:r w:rsidR="00AB4A03" w:rsidRPr="16CBBEBD">
        <w:rPr>
          <w:rFonts w:ascii="Calibri" w:eastAsia="Times New Roman" w:hAnsi="Calibri" w:cs="Calibri"/>
          <w:i/>
          <w:iCs/>
          <w:color w:val="000000" w:themeColor="text1"/>
          <w:lang w:eastAsia="en-CA"/>
        </w:rPr>
        <w:t xml:space="preserve">and </w:t>
      </w:r>
      <w:r w:rsidRPr="16CBBEBD">
        <w:rPr>
          <w:rFonts w:ascii="Calibri" w:eastAsia="Times New Roman" w:hAnsi="Calibri" w:cs="Calibri"/>
          <w:i/>
          <w:iCs/>
          <w:color w:val="000000" w:themeColor="text1"/>
          <w:lang w:eastAsia="en-CA"/>
        </w:rPr>
        <w:t>replacement value (the likely cost to the business to replace you with another person</w:t>
      </w:r>
      <w:r w:rsidR="00AB4A03" w:rsidRPr="16CBBEBD">
        <w:rPr>
          <w:rFonts w:ascii="Calibri" w:eastAsia="Times New Roman" w:hAnsi="Calibri" w:cs="Calibri"/>
          <w:i/>
          <w:iCs/>
          <w:color w:val="000000" w:themeColor="text1"/>
          <w:lang w:eastAsia="en-CA"/>
        </w:rPr>
        <w:t>/solution</w:t>
      </w:r>
      <w:r w:rsidRPr="16CBBEBD">
        <w:rPr>
          <w:rFonts w:ascii="Calibri" w:eastAsia="Times New Roman" w:hAnsi="Calibri" w:cs="Calibri"/>
          <w:i/>
          <w:iCs/>
          <w:color w:val="000000" w:themeColor="text1"/>
          <w:lang w:eastAsia="en-CA"/>
        </w:rPr>
        <w:t>). You can consider sources such as external and internal comparators, salary surveys, competing offers, former positions, etc.</w:t>
      </w:r>
    </w:p>
    <w:p w14:paraId="7B60ECA3" w14:textId="7BA0783A" w:rsidR="00161C92" w:rsidRPr="00161C92" w:rsidRDefault="37A984EC" w:rsidP="00161C92">
      <w:pPr>
        <w:spacing w:before="280" w:after="280" w:line="240" w:lineRule="auto"/>
        <w:rPr>
          <w:rFonts w:ascii="Times New Roman" w:eastAsia="Times New Roman" w:hAnsi="Times New Roman" w:cs="Times New Roman"/>
          <w:sz w:val="24"/>
          <w:szCs w:val="24"/>
          <w:lang w:eastAsia="en-CA"/>
        </w:rPr>
      </w:pPr>
      <w:r w:rsidRPr="0F9EBCDA">
        <w:rPr>
          <w:rFonts w:ascii="Calibri" w:eastAsia="Times New Roman" w:hAnsi="Calibri" w:cs="Calibri"/>
          <w:b/>
          <w:bCs/>
          <w:i/>
          <w:iCs/>
          <w:color w:val="000000" w:themeColor="text1"/>
          <w:lang w:eastAsia="en-CA"/>
        </w:rPr>
        <w:t xml:space="preserve">Market Value. </w:t>
      </w:r>
      <w:r w:rsidRPr="0F9EBCDA">
        <w:rPr>
          <w:rFonts w:ascii="Calibri" w:eastAsia="Times New Roman" w:hAnsi="Calibri" w:cs="Calibri"/>
          <w:i/>
          <w:iCs/>
          <w:color w:val="000000" w:themeColor="text1"/>
          <w:lang w:eastAsia="en-CA"/>
        </w:rPr>
        <w:t>What are you, your skills, and your experience worth on the job market?</w:t>
      </w:r>
      <w:r w:rsidRPr="00883C11">
        <w:rPr>
          <w:rFonts w:ascii="Calibri" w:eastAsia="Times New Roman" w:hAnsi="Calibri" w:cs="Calibri"/>
          <w:i/>
          <w:iCs/>
          <w:color w:val="000000" w:themeColor="text1"/>
          <w:lang w:eastAsia="en-CA"/>
        </w:rPr>
        <w:t xml:space="preserve"> </w:t>
      </w:r>
      <w:r w:rsidR="1518C336" w:rsidRPr="00883C11">
        <w:rPr>
          <w:rFonts w:ascii="Calibri" w:eastAsia="Times New Roman" w:hAnsi="Calibri" w:cs="Calibri"/>
          <w:i/>
          <w:iCs/>
          <w:color w:val="000000" w:themeColor="text1"/>
          <w:lang w:eastAsia="en-CA"/>
        </w:rPr>
        <w:t xml:space="preserve">What is the value of "your resume" in the current labour market? </w:t>
      </w:r>
      <w:r w:rsidRPr="0F9EBCDA">
        <w:rPr>
          <w:rFonts w:ascii="Calibri" w:eastAsia="Times New Roman" w:hAnsi="Calibri" w:cs="Calibri"/>
          <w:i/>
          <w:iCs/>
          <w:color w:val="000000" w:themeColor="text1"/>
          <w:lang w:eastAsia="en-CA"/>
        </w:rPr>
        <w:t xml:space="preserve">If you were to leave the company, what job/salary could you get? Have you received offers for similar jobs? The internet is your friend here. </w:t>
      </w:r>
      <w:r w:rsidR="1518C336" w:rsidRPr="0F9EBCDA">
        <w:rPr>
          <w:rFonts w:ascii="Calibri" w:eastAsia="Times New Roman" w:hAnsi="Calibri" w:cs="Calibri"/>
          <w:i/>
          <w:iCs/>
          <w:color w:val="000000" w:themeColor="text1"/>
          <w:lang w:eastAsia="en-CA"/>
        </w:rPr>
        <w:t xml:space="preserve">The Glossary gives some suggested sites to check. </w:t>
      </w:r>
    </w:p>
    <w:p w14:paraId="082D148E" w14:textId="56314FF1" w:rsidR="00161C92" w:rsidRPr="00AB4A03" w:rsidRDefault="00161C92" w:rsidP="00883C11">
      <w:pPr>
        <w:numPr>
          <w:ilvl w:val="0"/>
          <w:numId w:val="10"/>
        </w:numPr>
        <w:spacing w:before="280" w:after="0" w:line="240" w:lineRule="auto"/>
        <w:textAlignment w:val="baseline"/>
        <w:rPr>
          <w:rFonts w:ascii="Times New Roman" w:eastAsia="Times New Roman" w:hAnsi="Times New Roman" w:cs="Times New Roman"/>
          <w:sz w:val="24"/>
          <w:szCs w:val="24"/>
          <w:lang w:eastAsia="en-CA"/>
        </w:rPr>
      </w:pPr>
      <w:r w:rsidRPr="00161C92">
        <w:rPr>
          <w:rFonts w:ascii="Calibri" w:eastAsia="Times New Roman" w:hAnsi="Calibri" w:cs="Calibri"/>
          <w:color w:val="000000"/>
          <w:lang w:eastAsia="en-CA"/>
        </w:rPr>
        <w:t>Answer</w:t>
      </w:r>
    </w:p>
    <w:p w14:paraId="447A3998" w14:textId="3CD4A898"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742ADD8D">
        <w:rPr>
          <w:rFonts w:ascii="Calibri" w:eastAsia="Times New Roman" w:hAnsi="Calibri" w:cs="Calibri"/>
          <w:b/>
          <w:bCs/>
          <w:i/>
          <w:iCs/>
          <w:color w:val="000000" w:themeColor="text1"/>
          <w:lang w:eastAsia="en-CA"/>
        </w:rPr>
        <w:lastRenderedPageBreak/>
        <w:t xml:space="preserve">Replacement Value. </w:t>
      </w:r>
      <w:r w:rsidRPr="742ADD8D">
        <w:rPr>
          <w:rFonts w:ascii="Calibri" w:eastAsia="Times New Roman" w:hAnsi="Calibri" w:cs="Calibri"/>
          <w:i/>
          <w:iCs/>
          <w:color w:val="000000" w:themeColor="text1"/>
          <w:lang w:eastAsia="en-CA"/>
        </w:rPr>
        <w:t xml:space="preserve">Time to put your manager cap on. If you were to leave the company, how would the company replace you? What sort of resource would you have to hire (or shift internally) and what would be their salary? Provide data, evidence, explanations, etc. </w:t>
      </w:r>
      <w:r w:rsidRPr="742ADD8D">
        <w:rPr>
          <w:rFonts w:ascii="Calibri" w:eastAsia="Times New Roman" w:hAnsi="Calibri" w:cs="Calibri"/>
          <w:color w:val="000000" w:themeColor="text1"/>
          <w:lang w:eastAsia="en-CA"/>
        </w:rPr>
        <w:t> </w:t>
      </w:r>
    </w:p>
    <w:p w14:paraId="200043ED" w14:textId="77777777" w:rsidR="00161C92" w:rsidRPr="00161C92" w:rsidRDefault="00161C92" w:rsidP="00161C92">
      <w:pPr>
        <w:numPr>
          <w:ilvl w:val="0"/>
          <w:numId w:val="11"/>
        </w:numPr>
        <w:spacing w:before="280" w:after="0" w:line="240" w:lineRule="auto"/>
        <w:textAlignment w:val="baseline"/>
        <w:rPr>
          <w:rFonts w:ascii="Arial" w:eastAsia="Times New Roman" w:hAnsi="Arial" w:cs="Arial"/>
          <w:color w:val="000000"/>
          <w:lang w:eastAsia="en-CA"/>
        </w:rPr>
      </w:pPr>
      <w:r w:rsidRPr="00161C92">
        <w:rPr>
          <w:rFonts w:ascii="Calibri" w:eastAsia="Times New Roman" w:hAnsi="Calibri" w:cs="Calibri"/>
          <w:color w:val="000000"/>
          <w:lang w:eastAsia="en-CA"/>
        </w:rPr>
        <w:t>Answer</w:t>
      </w:r>
    </w:p>
    <w:p w14:paraId="453AAE6B" w14:textId="7CB72AAF"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16CBBEBD">
        <w:rPr>
          <w:rFonts w:ascii="Calibri" w:eastAsia="Times New Roman" w:hAnsi="Calibri" w:cs="Calibri"/>
          <w:b/>
          <w:bCs/>
          <w:i/>
          <w:iCs/>
          <w:color w:val="000000" w:themeColor="text1"/>
          <w:lang w:eastAsia="en-CA"/>
        </w:rPr>
        <w:t xml:space="preserve">Internal Value. </w:t>
      </w:r>
      <w:r w:rsidRPr="16CBBEBD">
        <w:rPr>
          <w:rFonts w:ascii="Calibri" w:eastAsia="Times New Roman" w:hAnsi="Calibri" w:cs="Calibri"/>
          <w:i/>
          <w:iCs/>
          <w:color w:val="000000" w:themeColor="text1"/>
          <w:lang w:eastAsia="en-CA"/>
        </w:rPr>
        <w:t>Who are your best internal comparators? Who does a similar job to you, has similar skills to you, or provides similar value as you do? Ask your peer mentor or relevant advisor to collect salary information related to those comparators (</w:t>
      </w:r>
      <w:r w:rsidR="00AB4A03" w:rsidRPr="16CBBEBD">
        <w:rPr>
          <w:rFonts w:ascii="Calibri" w:eastAsia="Times New Roman" w:hAnsi="Calibri" w:cs="Calibri"/>
          <w:i/>
          <w:iCs/>
          <w:color w:val="000000" w:themeColor="text1"/>
          <w:lang w:eastAsia="en-CA"/>
        </w:rPr>
        <w:t>e.g.,</w:t>
      </w:r>
      <w:r w:rsidRPr="16CBBEBD">
        <w:rPr>
          <w:rFonts w:ascii="Calibri" w:eastAsia="Times New Roman" w:hAnsi="Calibri" w:cs="Calibri"/>
          <w:i/>
          <w:iCs/>
          <w:color w:val="000000" w:themeColor="text1"/>
          <w:lang w:eastAsia="en-CA"/>
        </w:rPr>
        <w:t xml:space="preserve"> ranges, averages, but not names):</w:t>
      </w:r>
      <w:r w:rsidRPr="16CBBEBD">
        <w:rPr>
          <w:rFonts w:ascii="Calibri" w:eastAsia="Times New Roman" w:hAnsi="Calibri" w:cs="Calibri"/>
          <w:color w:val="000000" w:themeColor="text1"/>
          <w:lang w:eastAsia="en-CA"/>
        </w:rPr>
        <w:t> </w:t>
      </w:r>
    </w:p>
    <w:p w14:paraId="7742181C" w14:textId="77777777" w:rsidR="00161C92" w:rsidRPr="00161C92" w:rsidRDefault="00161C92" w:rsidP="00161C92">
      <w:pPr>
        <w:numPr>
          <w:ilvl w:val="0"/>
          <w:numId w:val="12"/>
        </w:numPr>
        <w:spacing w:after="0" w:line="240" w:lineRule="auto"/>
        <w:textAlignment w:val="baseline"/>
        <w:rPr>
          <w:rFonts w:ascii="Arial" w:eastAsia="Times New Roman" w:hAnsi="Arial" w:cs="Arial"/>
          <w:color w:val="000000"/>
          <w:lang w:eastAsia="en-CA"/>
        </w:rPr>
      </w:pPr>
      <w:r w:rsidRPr="00161C92">
        <w:rPr>
          <w:rFonts w:ascii="Calibri" w:eastAsia="Times New Roman" w:hAnsi="Calibri" w:cs="Calibri"/>
          <w:color w:val="000000"/>
          <w:lang w:eastAsia="en-CA"/>
        </w:rPr>
        <w:t>Answer</w:t>
      </w:r>
    </w:p>
    <w:p w14:paraId="3DA3D0D3" w14:textId="77777777" w:rsidR="00161C92" w:rsidRPr="00161C92" w:rsidRDefault="00161C92" w:rsidP="00161C92">
      <w:pPr>
        <w:spacing w:after="0" w:line="240" w:lineRule="auto"/>
        <w:rPr>
          <w:rFonts w:ascii="Times New Roman" w:eastAsia="Times New Roman" w:hAnsi="Times New Roman" w:cs="Times New Roman"/>
          <w:sz w:val="24"/>
          <w:szCs w:val="24"/>
          <w:lang w:eastAsia="en-CA"/>
        </w:rPr>
      </w:pPr>
    </w:p>
    <w:p w14:paraId="508F02CC" w14:textId="77777777" w:rsidR="00161C92" w:rsidRPr="00161C92" w:rsidRDefault="00161C92" w:rsidP="00161C92">
      <w:pPr>
        <w:spacing w:after="0" w:line="240" w:lineRule="auto"/>
        <w:rPr>
          <w:rFonts w:ascii="Times New Roman" w:eastAsia="Times New Roman" w:hAnsi="Times New Roman" w:cs="Times New Roman"/>
          <w:sz w:val="24"/>
          <w:szCs w:val="24"/>
          <w:lang w:eastAsia="en-CA"/>
        </w:rPr>
      </w:pPr>
      <w:r w:rsidRPr="00161C92">
        <w:rPr>
          <w:rFonts w:ascii="Calibri" w:eastAsia="Times New Roman" w:hAnsi="Calibri" w:cs="Calibri"/>
          <w:i/>
          <w:iCs/>
          <w:color w:val="000000"/>
          <w:lang w:eastAsia="en-CA"/>
        </w:rPr>
        <w:t>Based on your self-assessment, what compensation are you considering? What is the % increase?</w:t>
      </w:r>
    </w:p>
    <w:p w14:paraId="196B2547" w14:textId="77777777" w:rsidR="00161C92" w:rsidRPr="00161C92" w:rsidRDefault="00161C92" w:rsidP="00161C92">
      <w:pPr>
        <w:numPr>
          <w:ilvl w:val="0"/>
          <w:numId w:val="13"/>
        </w:numPr>
        <w:spacing w:before="280" w:after="0" w:line="240" w:lineRule="auto"/>
        <w:textAlignment w:val="baseline"/>
        <w:rPr>
          <w:rFonts w:ascii="Arial" w:eastAsia="Times New Roman" w:hAnsi="Arial" w:cs="Arial"/>
          <w:color w:val="000000"/>
          <w:lang w:eastAsia="en-CA"/>
        </w:rPr>
      </w:pPr>
      <w:r w:rsidRPr="00161C92">
        <w:rPr>
          <w:rFonts w:ascii="Calibri" w:eastAsia="Times New Roman" w:hAnsi="Calibri" w:cs="Calibri"/>
          <w:color w:val="000000"/>
          <w:lang w:eastAsia="en-CA"/>
        </w:rPr>
        <w:t>Answer</w:t>
      </w:r>
    </w:p>
    <w:p w14:paraId="3E81CE1D" w14:textId="77777777"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b/>
          <w:bCs/>
          <w:color w:val="000000"/>
          <w:u w:val="single"/>
          <w:lang w:eastAsia="en-CA"/>
        </w:rPr>
        <w:t>Phase II – Gathering Advice</w:t>
      </w:r>
    </w:p>
    <w:p w14:paraId="14CD06A7" w14:textId="77777777"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i/>
          <w:iCs/>
          <w:color w:val="000000"/>
          <w:lang w:eastAsia="en-CA"/>
        </w:rPr>
        <w:t xml:space="preserve">Create an “invite-only” thread in </w:t>
      </w:r>
      <w:proofErr w:type="spellStart"/>
      <w:r w:rsidRPr="00161C92">
        <w:rPr>
          <w:rFonts w:ascii="Calibri" w:eastAsia="Times New Roman" w:hAnsi="Calibri" w:cs="Calibri"/>
          <w:i/>
          <w:iCs/>
          <w:color w:val="000000"/>
          <w:lang w:eastAsia="en-CA"/>
        </w:rPr>
        <w:t>Loomio</w:t>
      </w:r>
      <w:proofErr w:type="spellEnd"/>
      <w:r w:rsidRPr="00161C92">
        <w:rPr>
          <w:rFonts w:ascii="Calibri" w:eastAsia="Times New Roman" w:hAnsi="Calibri" w:cs="Calibri"/>
          <w:i/>
          <w:iCs/>
          <w:color w:val="000000"/>
          <w:lang w:eastAsia="en-CA"/>
        </w:rPr>
        <w:t>, with your self-assessment, and invite your advisors.</w:t>
      </w:r>
    </w:p>
    <w:p w14:paraId="1884FF86" w14:textId="77777777"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i/>
          <w:iCs/>
          <w:color w:val="000000"/>
          <w:lang w:eastAsia="en-CA"/>
        </w:rPr>
        <w:t>Get advice from approx. 3-5 people who:</w:t>
      </w:r>
    </w:p>
    <w:p w14:paraId="414B7CC4" w14:textId="77777777" w:rsidR="00161C92" w:rsidRPr="00161C92" w:rsidRDefault="00161C92" w:rsidP="00161C92">
      <w:pPr>
        <w:numPr>
          <w:ilvl w:val="0"/>
          <w:numId w:val="14"/>
        </w:numPr>
        <w:spacing w:before="280" w:after="0" w:line="240" w:lineRule="auto"/>
        <w:textAlignment w:val="baseline"/>
        <w:rPr>
          <w:rFonts w:ascii="Calibri" w:eastAsia="Times New Roman" w:hAnsi="Calibri" w:cs="Calibri"/>
          <w:i/>
          <w:iCs/>
          <w:color w:val="000000"/>
          <w:lang w:eastAsia="en-CA"/>
        </w:rPr>
      </w:pPr>
      <w:r w:rsidRPr="00161C92">
        <w:rPr>
          <w:rFonts w:ascii="Calibri" w:eastAsia="Times New Roman" w:hAnsi="Calibri" w:cs="Calibri"/>
          <w:i/>
          <w:iCs/>
          <w:color w:val="000000"/>
          <w:lang w:eastAsia="en-CA"/>
        </w:rPr>
        <w:t>Are close to your work</w:t>
      </w:r>
    </w:p>
    <w:p w14:paraId="07FE30D1" w14:textId="77777777" w:rsidR="00161C92" w:rsidRPr="00161C92" w:rsidRDefault="00161C92" w:rsidP="0F9EBCDA">
      <w:pPr>
        <w:numPr>
          <w:ilvl w:val="0"/>
          <w:numId w:val="14"/>
        </w:numPr>
        <w:spacing w:after="0" w:line="240" w:lineRule="auto"/>
        <w:textAlignment w:val="baseline"/>
        <w:rPr>
          <w:rFonts w:ascii="Calibri" w:eastAsia="Times New Roman" w:hAnsi="Calibri" w:cs="Calibri"/>
          <w:i/>
          <w:iCs/>
          <w:color w:val="000000"/>
          <w:lang w:eastAsia="en-CA"/>
        </w:rPr>
      </w:pPr>
      <w:r w:rsidRPr="0F9EBCDA">
        <w:rPr>
          <w:rFonts w:ascii="Calibri" w:eastAsia="Times New Roman" w:hAnsi="Calibri" w:cs="Calibri"/>
          <w:i/>
          <w:iCs/>
          <w:color w:val="000000" w:themeColor="text1"/>
          <w:lang w:eastAsia="en-CA"/>
        </w:rPr>
        <w:t>Have subject matter expertise (in your field, your team or company budget, compensation, etc.)</w:t>
      </w:r>
    </w:p>
    <w:p w14:paraId="2866EE4D" w14:textId="010D2310" w:rsidR="0F9EBCDA" w:rsidRPr="00883C11" w:rsidRDefault="0F9EBCDA" w:rsidP="0F9EBCDA">
      <w:pPr>
        <w:numPr>
          <w:ilvl w:val="0"/>
          <w:numId w:val="14"/>
        </w:numPr>
        <w:spacing w:after="0" w:line="240" w:lineRule="auto"/>
        <w:rPr>
          <w:i/>
          <w:iCs/>
          <w:color w:val="000000" w:themeColor="text1"/>
          <w:lang w:eastAsia="en-CA"/>
        </w:rPr>
      </w:pPr>
      <w:r w:rsidRPr="0F9EBCDA">
        <w:rPr>
          <w:rFonts w:ascii="Calibri" w:eastAsia="Times New Roman" w:hAnsi="Calibri" w:cs="Calibri"/>
          <w:i/>
          <w:iCs/>
          <w:color w:val="000000" w:themeColor="text1"/>
          <w:lang w:eastAsia="en-CA"/>
        </w:rPr>
        <w:t>May have an opposing or challenging view to share</w:t>
      </w:r>
    </w:p>
    <w:p w14:paraId="7006C3B3" w14:textId="77777777" w:rsidR="00292E1A" w:rsidRDefault="00292E1A" w:rsidP="00883C11">
      <w:pPr>
        <w:spacing w:after="0" w:line="240" w:lineRule="auto"/>
        <w:ind w:left="720"/>
        <w:rPr>
          <w:i/>
          <w:iCs/>
          <w:color w:val="000000" w:themeColor="text1"/>
          <w:lang w:eastAsia="en-CA"/>
        </w:rPr>
      </w:pPr>
    </w:p>
    <w:p w14:paraId="7C6134EC" w14:textId="45C0DDE7" w:rsidR="00292E1A" w:rsidRPr="00161C92" w:rsidRDefault="00161C92" w:rsidP="00883C11">
      <w:pPr>
        <w:spacing w:after="280" w:line="240" w:lineRule="auto"/>
        <w:textAlignment w:val="baseline"/>
        <w:rPr>
          <w:rFonts w:ascii="Calibri" w:eastAsia="Times New Roman" w:hAnsi="Calibri" w:cs="Calibri"/>
          <w:i/>
          <w:iCs/>
          <w:color w:val="000000"/>
          <w:lang w:eastAsia="en-CA"/>
        </w:rPr>
      </w:pPr>
      <w:r w:rsidRPr="0F9EBCDA">
        <w:rPr>
          <w:rFonts w:ascii="Calibri" w:eastAsia="Times New Roman" w:hAnsi="Calibri" w:cs="Calibri"/>
          <w:i/>
          <w:iCs/>
          <w:color w:val="000000" w:themeColor="text1"/>
          <w:lang w:eastAsia="en-CA"/>
        </w:rPr>
        <w:t xml:space="preserve">Also include your peer mentor in the </w:t>
      </w:r>
      <w:proofErr w:type="spellStart"/>
      <w:r w:rsidRPr="0F9EBCDA">
        <w:rPr>
          <w:rFonts w:ascii="Calibri" w:eastAsia="Times New Roman" w:hAnsi="Calibri" w:cs="Calibri"/>
          <w:i/>
          <w:iCs/>
          <w:color w:val="000000" w:themeColor="text1"/>
          <w:lang w:eastAsia="en-CA"/>
        </w:rPr>
        <w:t>Loomio</w:t>
      </w:r>
      <w:proofErr w:type="spellEnd"/>
      <w:r w:rsidRPr="0F9EBCDA">
        <w:rPr>
          <w:rFonts w:ascii="Calibri" w:eastAsia="Times New Roman" w:hAnsi="Calibri" w:cs="Calibri"/>
          <w:i/>
          <w:iCs/>
          <w:color w:val="000000" w:themeColor="text1"/>
          <w:lang w:eastAsia="en-CA"/>
        </w:rPr>
        <w:t>.</w:t>
      </w:r>
    </w:p>
    <w:p w14:paraId="41633308" w14:textId="77777777"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i/>
          <w:iCs/>
          <w:color w:val="000000"/>
          <w:lang w:eastAsia="en-CA"/>
        </w:rPr>
        <w:t xml:space="preserve">Ask advisors for their feedback and/or advice, specifically about how to set your compensation. This can be done in a 1:1 conversation (recommended) or directly in </w:t>
      </w:r>
      <w:proofErr w:type="spellStart"/>
      <w:r w:rsidRPr="00161C92">
        <w:rPr>
          <w:rFonts w:ascii="Calibri" w:eastAsia="Times New Roman" w:hAnsi="Calibri" w:cs="Calibri"/>
          <w:i/>
          <w:iCs/>
          <w:color w:val="000000"/>
          <w:lang w:eastAsia="en-CA"/>
        </w:rPr>
        <w:t>Loomio</w:t>
      </w:r>
      <w:proofErr w:type="spellEnd"/>
      <w:r w:rsidRPr="00161C92">
        <w:rPr>
          <w:rFonts w:ascii="Calibri" w:eastAsia="Times New Roman" w:hAnsi="Calibri" w:cs="Calibri"/>
          <w:i/>
          <w:iCs/>
          <w:color w:val="000000"/>
          <w:lang w:eastAsia="en-CA"/>
        </w:rPr>
        <w:t xml:space="preserve">. All advice should be summarized in the </w:t>
      </w:r>
      <w:proofErr w:type="spellStart"/>
      <w:r w:rsidRPr="00161C92">
        <w:rPr>
          <w:rFonts w:ascii="Calibri" w:eastAsia="Times New Roman" w:hAnsi="Calibri" w:cs="Calibri"/>
          <w:i/>
          <w:iCs/>
          <w:color w:val="000000"/>
          <w:lang w:eastAsia="en-CA"/>
        </w:rPr>
        <w:t>Loomio</w:t>
      </w:r>
      <w:proofErr w:type="spellEnd"/>
      <w:r w:rsidRPr="00161C92">
        <w:rPr>
          <w:rFonts w:ascii="Calibri" w:eastAsia="Times New Roman" w:hAnsi="Calibri" w:cs="Calibri"/>
          <w:i/>
          <w:iCs/>
          <w:color w:val="000000"/>
          <w:lang w:eastAsia="en-CA"/>
        </w:rPr>
        <w:t xml:space="preserve"> thread by the advisor. </w:t>
      </w:r>
    </w:p>
    <w:p w14:paraId="15A99612" w14:textId="77777777"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i/>
          <w:iCs/>
          <w:color w:val="000000"/>
          <w:lang w:eastAsia="en-CA"/>
        </w:rPr>
        <w:t xml:space="preserve">It is recommended that advisors share their own compensation with you, </w:t>
      </w:r>
      <w:proofErr w:type="gramStart"/>
      <w:r w:rsidRPr="00161C92">
        <w:rPr>
          <w:rFonts w:ascii="Calibri" w:eastAsia="Times New Roman" w:hAnsi="Calibri" w:cs="Calibri"/>
          <w:i/>
          <w:iCs/>
          <w:color w:val="000000"/>
          <w:lang w:eastAsia="en-CA"/>
        </w:rPr>
        <w:t>in order to</w:t>
      </w:r>
      <w:proofErr w:type="gramEnd"/>
      <w:r w:rsidRPr="00161C92">
        <w:rPr>
          <w:rFonts w:ascii="Calibri" w:eastAsia="Times New Roman" w:hAnsi="Calibri" w:cs="Calibri"/>
          <w:i/>
          <w:iCs/>
          <w:color w:val="000000"/>
          <w:lang w:eastAsia="en-CA"/>
        </w:rPr>
        <w:t xml:space="preserve"> create a level playing field between you and your advisors and to test the waters of greater pay transparency at the company. Advisors who are not comfortable with this are welcome to decline the invitation to participate. </w:t>
      </w:r>
    </w:p>
    <w:p w14:paraId="25EEF40D" w14:textId="77777777"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b/>
          <w:bCs/>
          <w:color w:val="000000"/>
          <w:u w:val="single"/>
          <w:lang w:eastAsia="en-CA"/>
        </w:rPr>
        <w:t>Phase III – Making &amp; Recording Your Decision</w:t>
      </w:r>
    </w:p>
    <w:p w14:paraId="5B156373" w14:textId="77777777"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i/>
          <w:iCs/>
          <w:color w:val="000000"/>
          <w:lang w:eastAsia="en-CA"/>
        </w:rPr>
        <w:t xml:space="preserve">After the </w:t>
      </w:r>
      <w:proofErr w:type="spellStart"/>
      <w:r w:rsidRPr="00161C92">
        <w:rPr>
          <w:rFonts w:ascii="Calibri" w:eastAsia="Times New Roman" w:hAnsi="Calibri" w:cs="Calibri"/>
          <w:i/>
          <w:iCs/>
          <w:color w:val="000000"/>
          <w:lang w:eastAsia="en-CA"/>
        </w:rPr>
        <w:t>Loomio</w:t>
      </w:r>
      <w:proofErr w:type="spellEnd"/>
      <w:r w:rsidRPr="00161C92">
        <w:rPr>
          <w:rFonts w:ascii="Calibri" w:eastAsia="Times New Roman" w:hAnsi="Calibri" w:cs="Calibri"/>
          <w:i/>
          <w:iCs/>
          <w:color w:val="000000"/>
          <w:lang w:eastAsia="en-CA"/>
        </w:rPr>
        <w:t xml:space="preserve"> discussion is complete, review the advice you gathered and decide, all things considered, how do you think you should be compensated in the next year?</w:t>
      </w:r>
    </w:p>
    <w:p w14:paraId="5E950C9D" w14:textId="77777777" w:rsidR="00161C92" w:rsidRPr="00161C92" w:rsidRDefault="00161C92" w:rsidP="00161C92">
      <w:pPr>
        <w:spacing w:before="280"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i/>
          <w:iCs/>
          <w:color w:val="000000"/>
          <w:lang w:eastAsia="en-CA"/>
        </w:rPr>
        <w:t xml:space="preserve">This practice employs a single decision-maker, which is you; it is not a consent process. </w:t>
      </w:r>
      <w:proofErr w:type="gramStart"/>
      <w:r w:rsidRPr="00161C92">
        <w:rPr>
          <w:rFonts w:ascii="Calibri" w:eastAsia="Times New Roman" w:hAnsi="Calibri" w:cs="Calibri"/>
          <w:i/>
          <w:iCs/>
          <w:color w:val="000000"/>
          <w:lang w:eastAsia="en-CA"/>
        </w:rPr>
        <w:t>So</w:t>
      </w:r>
      <w:proofErr w:type="gramEnd"/>
      <w:r w:rsidRPr="00161C92">
        <w:rPr>
          <w:rFonts w:ascii="Calibri" w:eastAsia="Times New Roman" w:hAnsi="Calibri" w:cs="Calibri"/>
          <w:i/>
          <w:iCs/>
          <w:color w:val="000000"/>
          <w:lang w:eastAsia="en-CA"/>
        </w:rPr>
        <w:t xml:space="preserve"> at this point, record your decision in </w:t>
      </w:r>
      <w:proofErr w:type="spellStart"/>
      <w:r w:rsidRPr="00161C92">
        <w:rPr>
          <w:rFonts w:ascii="Calibri" w:eastAsia="Times New Roman" w:hAnsi="Calibri" w:cs="Calibri"/>
          <w:i/>
          <w:iCs/>
          <w:color w:val="000000"/>
          <w:lang w:eastAsia="en-CA"/>
        </w:rPr>
        <w:t>Loomio</w:t>
      </w:r>
      <w:proofErr w:type="spellEnd"/>
      <w:r w:rsidRPr="00161C92">
        <w:rPr>
          <w:rFonts w:ascii="Calibri" w:eastAsia="Times New Roman" w:hAnsi="Calibri" w:cs="Calibri"/>
          <w:i/>
          <w:iCs/>
          <w:color w:val="000000"/>
          <w:lang w:eastAsia="en-CA"/>
        </w:rPr>
        <w:t xml:space="preserve"> (as a comment not a proposal). When you record your decision, explain the advice/polarities you weighed most heavily in making your decision. </w:t>
      </w:r>
    </w:p>
    <w:p w14:paraId="230E1AEE" w14:textId="32C23716" w:rsidR="006F1C66" w:rsidRPr="00883C11" w:rsidRDefault="00161C92" w:rsidP="00883C11">
      <w:pPr>
        <w:spacing w:before="280" w:after="280" w:line="240" w:lineRule="auto"/>
        <w:rPr>
          <w:rFonts w:ascii="Times New Roman" w:eastAsia="Times New Roman" w:hAnsi="Times New Roman" w:cs="Times New Roman"/>
          <w:sz w:val="24"/>
          <w:szCs w:val="24"/>
          <w:lang w:eastAsia="en-CA"/>
        </w:rPr>
      </w:pPr>
      <w:r w:rsidRPr="00161C92">
        <w:rPr>
          <w:rFonts w:ascii="Calibri" w:eastAsia="Times New Roman" w:hAnsi="Calibri" w:cs="Calibri"/>
          <w:i/>
          <w:iCs/>
          <w:color w:val="000000"/>
          <w:lang w:eastAsia="en-CA"/>
        </w:rPr>
        <w:lastRenderedPageBreak/>
        <w:t>Then ask the person you “report to” in BambooHR to enter the change in your profile.</w:t>
      </w:r>
      <w:r w:rsidRPr="00161C92">
        <w:rPr>
          <w:rFonts w:ascii="Times New Roman" w:eastAsia="Times New Roman" w:hAnsi="Times New Roman" w:cs="Times New Roman"/>
          <w:sz w:val="24"/>
          <w:szCs w:val="24"/>
          <w:lang w:eastAsia="en-CA"/>
        </w:rPr>
        <w:br/>
      </w:r>
    </w:p>
    <w:sectPr w:rsidR="006F1C66" w:rsidRPr="00883C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2266B"/>
    <w:multiLevelType w:val="multilevel"/>
    <w:tmpl w:val="212C16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A5B71"/>
    <w:multiLevelType w:val="multilevel"/>
    <w:tmpl w:val="6C4861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64216"/>
    <w:multiLevelType w:val="multilevel"/>
    <w:tmpl w:val="F6C8FD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2AF0174"/>
    <w:multiLevelType w:val="multilevel"/>
    <w:tmpl w:val="E71493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C777B"/>
    <w:multiLevelType w:val="multilevel"/>
    <w:tmpl w:val="0854C4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2061A"/>
    <w:multiLevelType w:val="multilevel"/>
    <w:tmpl w:val="707804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3F86D6B"/>
    <w:multiLevelType w:val="multilevel"/>
    <w:tmpl w:val="D38C43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8812EA1"/>
    <w:multiLevelType w:val="multilevel"/>
    <w:tmpl w:val="061479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02D9B"/>
    <w:multiLevelType w:val="multilevel"/>
    <w:tmpl w:val="B486FE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4F3A35A7"/>
    <w:multiLevelType w:val="multilevel"/>
    <w:tmpl w:val="EFBC83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15645B"/>
    <w:multiLevelType w:val="multilevel"/>
    <w:tmpl w:val="86C4B2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D210B8"/>
    <w:multiLevelType w:val="multilevel"/>
    <w:tmpl w:val="364098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211A97"/>
    <w:multiLevelType w:val="multilevel"/>
    <w:tmpl w:val="790EA6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37B73"/>
    <w:multiLevelType w:val="multilevel"/>
    <w:tmpl w:val="8AC673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99046741">
    <w:abstractNumId w:val="2"/>
  </w:num>
  <w:num w:numId="2" w16cid:durableId="410782203">
    <w:abstractNumId w:val="5"/>
  </w:num>
  <w:num w:numId="3" w16cid:durableId="626862056">
    <w:abstractNumId w:val="8"/>
  </w:num>
  <w:num w:numId="4" w16cid:durableId="964969853">
    <w:abstractNumId w:val="6"/>
  </w:num>
  <w:num w:numId="5" w16cid:durableId="83192164">
    <w:abstractNumId w:val="10"/>
  </w:num>
  <w:num w:numId="6" w16cid:durableId="1838223888">
    <w:abstractNumId w:val="9"/>
  </w:num>
  <w:num w:numId="7" w16cid:durableId="368915635">
    <w:abstractNumId w:val="12"/>
  </w:num>
  <w:num w:numId="8" w16cid:durableId="1901551054">
    <w:abstractNumId w:val="3"/>
  </w:num>
  <w:num w:numId="9" w16cid:durableId="1595819013">
    <w:abstractNumId w:val="13"/>
  </w:num>
  <w:num w:numId="10" w16cid:durableId="948854617">
    <w:abstractNumId w:val="11"/>
  </w:num>
  <w:num w:numId="11" w16cid:durableId="377317768">
    <w:abstractNumId w:val="4"/>
  </w:num>
  <w:num w:numId="12" w16cid:durableId="1526404510">
    <w:abstractNumId w:val="1"/>
  </w:num>
  <w:num w:numId="13" w16cid:durableId="203375510">
    <w:abstractNumId w:val="0"/>
  </w:num>
  <w:num w:numId="14" w16cid:durableId="2601426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92"/>
    <w:rsid w:val="00156425"/>
    <w:rsid w:val="00161C92"/>
    <w:rsid w:val="00292E1A"/>
    <w:rsid w:val="003273F9"/>
    <w:rsid w:val="006F1C66"/>
    <w:rsid w:val="00864B21"/>
    <w:rsid w:val="00883C11"/>
    <w:rsid w:val="00AB4A03"/>
    <w:rsid w:val="00AE5D98"/>
    <w:rsid w:val="070348B6"/>
    <w:rsid w:val="0907400D"/>
    <w:rsid w:val="0980A0CA"/>
    <w:rsid w:val="0F9EBCDA"/>
    <w:rsid w:val="109CBA02"/>
    <w:rsid w:val="1518C336"/>
    <w:rsid w:val="16CBBEBD"/>
    <w:rsid w:val="23E6B4B1"/>
    <w:rsid w:val="2E1BCB03"/>
    <w:rsid w:val="2F6D2F57"/>
    <w:rsid w:val="37A984EC"/>
    <w:rsid w:val="4C509B52"/>
    <w:rsid w:val="601599C0"/>
    <w:rsid w:val="742ADD8D"/>
    <w:rsid w:val="7E94D6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BF30"/>
  <w15:chartTrackingRefBased/>
  <w15:docId w15:val="{F285906A-8342-4505-9FC2-0A104C53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C9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161C92"/>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044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BB9B8-8A60-413F-9593-ED8AD371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Iglesias</dc:creator>
  <cp:keywords/>
  <dc:description/>
  <cp:lastModifiedBy>Bailey Brosseau</cp:lastModifiedBy>
  <cp:revision>4</cp:revision>
  <dcterms:created xsi:type="dcterms:W3CDTF">2024-04-04T14:39:00Z</dcterms:created>
  <dcterms:modified xsi:type="dcterms:W3CDTF">2024-04-04T14:43:00Z</dcterms:modified>
</cp:coreProperties>
</file>